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1B" w:rsidRDefault="00795B1B">
      <w:pPr>
        <w:rPr>
          <w:lang w:val="en-US"/>
        </w:rPr>
      </w:pPr>
    </w:p>
    <w:p w:rsidR="00795B1B" w:rsidRPr="004F6EE0" w:rsidRDefault="004F6EE0" w:rsidP="004F6EE0">
      <w:pPr>
        <w:jc w:val="center"/>
        <w:rPr>
          <w:color w:val="365F91" w:themeColor="accent1" w:themeShade="BF"/>
          <w:u w:val="single"/>
          <w:lang w:val="en-US"/>
        </w:rPr>
      </w:pPr>
      <w:r w:rsidRPr="004F6EE0">
        <w:rPr>
          <w:b/>
          <w:color w:val="365F91" w:themeColor="accent1" w:themeShade="BF"/>
          <w:sz w:val="52"/>
          <w:szCs w:val="52"/>
          <w:u w:val="single"/>
          <w:lang w:val="en-US"/>
        </w:rPr>
        <w:t>Property view configuration</w:t>
      </w:r>
    </w:p>
    <w:tbl>
      <w:tblPr>
        <w:tblStyle w:val="LightShading-Accent1"/>
        <w:tblW w:w="6073" w:type="pct"/>
        <w:tblInd w:w="-885" w:type="dxa"/>
        <w:tblLook w:val="04A0"/>
      </w:tblPr>
      <w:tblGrid>
        <w:gridCol w:w="1497"/>
        <w:gridCol w:w="1381"/>
        <w:gridCol w:w="2491"/>
        <w:gridCol w:w="2491"/>
        <w:gridCol w:w="2491"/>
      </w:tblGrid>
      <w:tr w:rsidR="00377431" w:rsidTr="00A14672">
        <w:trPr>
          <w:cnfStyle w:val="100000000000"/>
        </w:trPr>
        <w:tc>
          <w:tcPr>
            <w:cnfStyle w:val="001000000000"/>
            <w:tcW w:w="741" w:type="pct"/>
          </w:tcPr>
          <w:p w:rsidR="00795B1B" w:rsidRPr="00795B1B" w:rsidRDefault="00795B1B" w:rsidP="00C10FF5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</w:tcPr>
          <w:p w:rsidR="00795B1B" w:rsidRDefault="00795B1B" w:rsidP="00C10FF5">
            <w:pPr>
              <w:cnfStyle w:val="100000000000"/>
            </w:pPr>
            <w:r w:rsidRPr="007F3182">
              <w:t xml:space="preserve">Default theme </w:t>
            </w:r>
          </w:p>
        </w:tc>
        <w:tc>
          <w:tcPr>
            <w:tcW w:w="1191" w:type="pct"/>
          </w:tcPr>
          <w:p w:rsidR="00795B1B" w:rsidRDefault="00795B1B" w:rsidP="00C10FF5">
            <w:pPr>
              <w:cnfStyle w:val="100000000000"/>
            </w:pPr>
            <w:r w:rsidRPr="007F3182">
              <w:t xml:space="preserve">OS Property Template 1 </w:t>
            </w:r>
          </w:p>
        </w:tc>
        <w:tc>
          <w:tcPr>
            <w:tcW w:w="1191" w:type="pct"/>
          </w:tcPr>
          <w:p w:rsidR="00795B1B" w:rsidRDefault="00795B1B" w:rsidP="00C10FF5">
            <w:pPr>
              <w:cnfStyle w:val="100000000000"/>
            </w:pPr>
            <w:r w:rsidRPr="007F3182">
              <w:t xml:space="preserve">OSP Responsive theme 2 - </w:t>
            </w:r>
          </w:p>
        </w:tc>
        <w:tc>
          <w:tcPr>
            <w:tcW w:w="1191" w:type="pct"/>
          </w:tcPr>
          <w:p w:rsidR="00795B1B" w:rsidRDefault="00795B1B" w:rsidP="00C10FF5">
            <w:pPr>
              <w:cnfStyle w:val="100000000000"/>
            </w:pPr>
            <w:r w:rsidRPr="007F3182">
              <w:t xml:space="preserve">OSP Responsive Black </w:t>
            </w:r>
          </w:p>
        </w:tc>
      </w:tr>
      <w:tr w:rsidR="00795B1B" w:rsidRPr="0074575F" w:rsidTr="00A14672">
        <w:trPr>
          <w:cnfStyle w:val="000000100000"/>
        </w:trPr>
        <w:tc>
          <w:tcPr>
            <w:cnfStyle w:val="001000000000"/>
            <w:tcW w:w="741" w:type="pct"/>
          </w:tcPr>
          <w:p w:rsidR="00795B1B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259" w:type="pct"/>
            <w:gridSpan w:val="4"/>
          </w:tcPr>
          <w:p w:rsidR="00795B1B" w:rsidRDefault="00795B1B" w:rsidP="00795B1B">
            <w:pPr>
              <w:jc w:val="center"/>
              <w:cnfStyle w:val="000000100000"/>
              <w:rPr>
                <w:strike/>
                <w:lang w:val="en-US"/>
              </w:rPr>
            </w:pPr>
            <w:proofErr w:type="gramStart"/>
            <w:r w:rsidRPr="00B36ACE">
              <w:rPr>
                <w:strike/>
                <w:lang w:val="en-US"/>
              </w:rPr>
              <w:t>Where  can</w:t>
            </w:r>
            <w:proofErr w:type="gramEnd"/>
            <w:r w:rsidRPr="00B36ACE">
              <w:rPr>
                <w:strike/>
                <w:lang w:val="en-US"/>
              </w:rPr>
              <w:t xml:space="preserve">  I  disable  this  from  showing  up ?</w:t>
            </w:r>
          </w:p>
          <w:p w:rsidR="00B36ACE" w:rsidRPr="00B36ACE" w:rsidRDefault="00B36ACE" w:rsidP="00795B1B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Found this from forum</w:t>
            </w:r>
          </w:p>
        </w:tc>
      </w:tr>
      <w:tr w:rsidR="00377431" w:rsidRPr="00955BBA" w:rsidTr="00A14672"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Gallery Tab</w:t>
            </w:r>
          </w:p>
        </w:tc>
        <w:tc>
          <w:tcPr>
            <w:tcW w:w="685" w:type="pct"/>
          </w:tcPr>
          <w:p w:rsidR="00795B1B" w:rsidRDefault="00795B1B" w:rsidP="00C10FF5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When deselected it still show up but when click is empty</w:t>
            </w:r>
          </w:p>
          <w:p w:rsidR="00955BBA" w:rsidRPr="00955BBA" w:rsidRDefault="00955BBA" w:rsidP="00C10FF5">
            <w:pPr>
              <w:cnfStyle w:val="000000000000"/>
              <w:rPr>
                <w:color w:val="FF0000"/>
                <w:lang w:val="en-US"/>
              </w:rPr>
            </w:pPr>
            <w:r w:rsidRPr="00955BBA">
              <w:rPr>
                <w:color w:val="FF0000"/>
                <w:lang w:val="en-US"/>
              </w:rPr>
              <w:t>STILL NOT FIXED</w:t>
            </w: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</w:tr>
      <w:tr w:rsidR="00377431" w:rsidRPr="00590134" w:rsidTr="00A14672">
        <w:trPr>
          <w:cnfStyle w:val="000000100000"/>
        </w:trPr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Agent Info</w:t>
            </w: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</w:tr>
      <w:tr w:rsidR="00377431" w:rsidRPr="00590134" w:rsidTr="00A14672"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Gallery</w:t>
            </w: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</w:tr>
      <w:tr w:rsidR="00377431" w:rsidRPr="00590134" w:rsidTr="00A14672">
        <w:trPr>
          <w:cnfStyle w:val="000000100000"/>
        </w:trPr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Sharing</w:t>
            </w: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</w:tr>
      <w:tr w:rsidR="00377431" w:rsidRPr="00590134" w:rsidTr="00A14672"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Request Details</w:t>
            </w: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</w:tr>
      <w:tr w:rsidR="00377431" w:rsidRPr="00590134" w:rsidTr="00A14672">
        <w:trPr>
          <w:cnfStyle w:val="000000100000"/>
        </w:trPr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Review</w:t>
            </w: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</w:tr>
      <w:tr w:rsidR="00795B1B" w:rsidRPr="00C10FF5" w:rsidTr="00A14672"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Location (</w:t>
            </w:r>
            <w:proofErr w:type="spellStart"/>
            <w:r>
              <w:rPr>
                <w:lang w:val="en-US"/>
              </w:rPr>
              <w:t>google</w:t>
            </w:r>
            <w:proofErr w:type="spellEnd"/>
            <w:r>
              <w:rPr>
                <w:lang w:val="en-US"/>
              </w:rPr>
              <w:t xml:space="preserve"> map)</w:t>
            </w:r>
          </w:p>
        </w:tc>
        <w:tc>
          <w:tcPr>
            <w:tcW w:w="4259" w:type="pct"/>
            <w:gridSpan w:val="4"/>
          </w:tcPr>
          <w:p w:rsidR="00C10FF5" w:rsidRDefault="00795B1B" w:rsidP="00795B1B">
            <w:pPr>
              <w:cnfStyle w:val="000000000000"/>
              <w:rPr>
                <w:strike/>
                <w:lang w:val="en-US"/>
              </w:rPr>
            </w:pPr>
            <w:r w:rsidRPr="00C10FF5">
              <w:rPr>
                <w:lang w:val="en-US"/>
              </w:rPr>
              <w:t xml:space="preserve">                                    </w:t>
            </w:r>
            <w:proofErr w:type="gramStart"/>
            <w:r w:rsidRPr="00C10FF5">
              <w:rPr>
                <w:strike/>
                <w:lang w:val="en-US"/>
              </w:rPr>
              <w:t>Where  can</w:t>
            </w:r>
            <w:proofErr w:type="gramEnd"/>
            <w:r w:rsidRPr="00C10FF5">
              <w:rPr>
                <w:strike/>
                <w:lang w:val="en-US"/>
              </w:rPr>
              <w:t xml:space="preserve">  I  disable  this  from  showing  up ?</w:t>
            </w:r>
            <w:r w:rsidR="00C10FF5">
              <w:rPr>
                <w:strike/>
                <w:lang w:val="en-US"/>
              </w:rPr>
              <w:t xml:space="preserve"> </w:t>
            </w:r>
          </w:p>
          <w:p w:rsidR="00795B1B" w:rsidRPr="00C10FF5" w:rsidRDefault="00C10FF5" w:rsidP="00C10FF5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Found this from forum</w:t>
            </w:r>
          </w:p>
        </w:tc>
      </w:tr>
      <w:tr w:rsidR="00377431" w:rsidRPr="00BC1806" w:rsidTr="00A14672">
        <w:trPr>
          <w:cnfStyle w:val="000000100000"/>
        </w:trPr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Features Group</w:t>
            </w: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A14672" w:rsidRDefault="00795B1B" w:rsidP="00C10FF5">
            <w:pPr>
              <w:cnfStyle w:val="000000100000"/>
              <w:rPr>
                <w:strike/>
                <w:lang w:val="en-US"/>
              </w:rPr>
            </w:pPr>
            <w:r w:rsidRPr="00A14672">
              <w:rPr>
                <w:strike/>
                <w:lang w:val="en-US"/>
              </w:rPr>
              <w:t>When deselected it is still showing up</w:t>
            </w:r>
            <w:r w:rsidR="00A14672">
              <w:rPr>
                <w:strike/>
                <w:lang w:val="en-US"/>
              </w:rPr>
              <w:t xml:space="preserve"> </w:t>
            </w:r>
          </w:p>
          <w:p w:rsidR="00795B1B" w:rsidRPr="00A14672" w:rsidRDefault="00A14672" w:rsidP="00A14672">
            <w:pPr>
              <w:cnfStyle w:val="000000100000"/>
              <w:rPr>
                <w:lang w:val="en-US"/>
              </w:rPr>
            </w:pPr>
            <w:r w:rsidRPr="00A14672">
              <w:rPr>
                <w:color w:val="76923C" w:themeColor="accent3" w:themeShade="BF"/>
                <w:lang w:val="en-US"/>
              </w:rPr>
              <w:t>FIXED</w:t>
            </w:r>
            <w:r>
              <w:rPr>
                <w:lang w:val="en-US"/>
              </w:rPr>
              <w:t xml:space="preserve"> (amenities and/or neighborhood have to be deselected)</w:t>
            </w:r>
          </w:p>
        </w:tc>
        <w:tc>
          <w:tcPr>
            <w:tcW w:w="1191" w:type="pct"/>
          </w:tcPr>
          <w:p w:rsidR="00A14672" w:rsidRDefault="00A14672" w:rsidP="00A14672">
            <w:pPr>
              <w:cnfStyle w:val="000000100000"/>
              <w:rPr>
                <w:strike/>
                <w:lang w:val="en-US"/>
              </w:rPr>
            </w:pPr>
            <w:r w:rsidRPr="00A14672">
              <w:rPr>
                <w:strike/>
                <w:lang w:val="en-US"/>
              </w:rPr>
              <w:t>When deselected it is still showing up</w:t>
            </w:r>
            <w:r>
              <w:rPr>
                <w:strike/>
                <w:lang w:val="en-US"/>
              </w:rPr>
              <w:t xml:space="preserve"> </w:t>
            </w:r>
          </w:p>
          <w:p w:rsidR="00DA2952" w:rsidRPr="00DA2952" w:rsidRDefault="00A14672" w:rsidP="00A14672">
            <w:pPr>
              <w:cnfStyle w:val="000000100000"/>
              <w:rPr>
                <w:color w:val="76923C" w:themeColor="accent3" w:themeShade="BF"/>
                <w:lang w:val="en-US"/>
              </w:rPr>
            </w:pPr>
            <w:r w:rsidRPr="00A14672">
              <w:rPr>
                <w:color w:val="76923C" w:themeColor="accent3" w:themeShade="BF"/>
                <w:lang w:val="en-US"/>
              </w:rPr>
              <w:t>FIXED</w:t>
            </w:r>
            <w:r>
              <w:rPr>
                <w:lang w:val="en-US"/>
              </w:rPr>
              <w:t xml:space="preserve"> (amenities and/or neighborhood have to be deselected)</w:t>
            </w:r>
          </w:p>
        </w:tc>
        <w:tc>
          <w:tcPr>
            <w:tcW w:w="1191" w:type="pct"/>
          </w:tcPr>
          <w:p w:rsidR="00A14672" w:rsidRDefault="00A14672" w:rsidP="00A14672">
            <w:pPr>
              <w:cnfStyle w:val="000000100000"/>
              <w:rPr>
                <w:strike/>
                <w:lang w:val="en-US"/>
              </w:rPr>
            </w:pPr>
            <w:r w:rsidRPr="00A14672">
              <w:rPr>
                <w:strike/>
                <w:lang w:val="en-US"/>
              </w:rPr>
              <w:t>When deselected it is still showing up</w:t>
            </w:r>
            <w:r>
              <w:rPr>
                <w:strike/>
                <w:lang w:val="en-US"/>
              </w:rPr>
              <w:t xml:space="preserve"> </w:t>
            </w:r>
          </w:p>
          <w:p w:rsidR="00BC1806" w:rsidRPr="00BC1806" w:rsidRDefault="00A14672" w:rsidP="00A14672">
            <w:pPr>
              <w:cnfStyle w:val="000000100000"/>
              <w:rPr>
                <w:b/>
                <w:color w:val="76923C" w:themeColor="accent3" w:themeShade="BF"/>
                <w:lang w:val="en-US"/>
              </w:rPr>
            </w:pPr>
            <w:r w:rsidRPr="00A14672">
              <w:rPr>
                <w:color w:val="76923C" w:themeColor="accent3" w:themeShade="BF"/>
                <w:lang w:val="en-US"/>
              </w:rPr>
              <w:t>FIXED</w:t>
            </w:r>
            <w:r>
              <w:rPr>
                <w:lang w:val="en-US"/>
              </w:rPr>
              <w:t xml:space="preserve"> (amenities and/or neighborhood have to be deselected)</w:t>
            </w:r>
          </w:p>
        </w:tc>
      </w:tr>
      <w:tr w:rsidR="00377431" w:rsidRPr="00955BBA" w:rsidTr="00A14672">
        <w:tc>
          <w:tcPr>
            <w:cnfStyle w:val="001000000000"/>
            <w:tcW w:w="741" w:type="pct"/>
          </w:tcPr>
          <w:p w:rsidR="00795B1B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Amenities</w:t>
            </w: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DA2952" w:rsidP="00A14672">
            <w:pPr>
              <w:cnfStyle w:val="000000000000"/>
              <w:rPr>
                <w:lang w:val="en-US"/>
              </w:rPr>
            </w:pPr>
            <w:r w:rsidRPr="00DA2952">
              <w:rPr>
                <w:strike/>
                <w:lang w:val="en-US"/>
              </w:rPr>
              <w:t xml:space="preserve">When deselected it is still showing </w:t>
            </w:r>
            <w:r w:rsidRPr="00A14672">
              <w:rPr>
                <w:lang w:val="en-US"/>
              </w:rPr>
              <w:t>up</w:t>
            </w:r>
            <w:r w:rsidR="00A14672">
              <w:rPr>
                <w:lang w:val="en-US"/>
              </w:rPr>
              <w:t xml:space="preserve"> </w:t>
            </w:r>
            <w:r w:rsidRPr="00A14672">
              <w:rPr>
                <w:color w:val="76923C" w:themeColor="accent3" w:themeShade="BF"/>
                <w:lang w:val="en-US"/>
              </w:rPr>
              <w:t>FIXED</w:t>
            </w:r>
          </w:p>
        </w:tc>
        <w:tc>
          <w:tcPr>
            <w:tcW w:w="1191" w:type="pct"/>
          </w:tcPr>
          <w:p w:rsidR="00BC1806" w:rsidRPr="00BC1806" w:rsidRDefault="00795B1B" w:rsidP="00A14672">
            <w:pPr>
              <w:cnfStyle w:val="000000000000"/>
              <w:rPr>
                <w:color w:val="76923C" w:themeColor="accent3" w:themeShade="BF"/>
                <w:lang w:val="en-US"/>
              </w:rPr>
            </w:pPr>
            <w:r w:rsidRPr="00BC1806">
              <w:rPr>
                <w:strike/>
                <w:lang w:val="en-US"/>
              </w:rPr>
              <w:t xml:space="preserve">They show even when </w:t>
            </w:r>
            <w:r w:rsidRPr="00A14672">
              <w:rPr>
                <w:lang w:val="en-US"/>
              </w:rPr>
              <w:t>deselected</w:t>
            </w:r>
            <w:r w:rsidR="00A14672">
              <w:rPr>
                <w:lang w:val="en-US"/>
              </w:rPr>
              <w:t xml:space="preserve"> </w:t>
            </w:r>
            <w:r w:rsidR="00BC1806" w:rsidRPr="00A14672">
              <w:rPr>
                <w:color w:val="76923C" w:themeColor="accent3" w:themeShade="BF"/>
                <w:lang w:val="en-US"/>
              </w:rPr>
              <w:t>FIXED</w:t>
            </w:r>
          </w:p>
        </w:tc>
      </w:tr>
      <w:tr w:rsidR="00795B1B" w:rsidRPr="00955BBA" w:rsidTr="00A14672">
        <w:trPr>
          <w:cnfStyle w:val="000000100000"/>
        </w:trPr>
        <w:tc>
          <w:tcPr>
            <w:cnfStyle w:val="001000000000"/>
            <w:tcW w:w="741" w:type="pct"/>
          </w:tcPr>
          <w:p w:rsidR="00795B1B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Information</w:t>
            </w:r>
          </w:p>
        </w:tc>
        <w:tc>
          <w:tcPr>
            <w:tcW w:w="4259" w:type="pct"/>
            <w:gridSpan w:val="4"/>
          </w:tcPr>
          <w:p w:rsidR="00795B1B" w:rsidRDefault="00795B1B" w:rsidP="00795B1B">
            <w:pPr>
              <w:jc w:val="center"/>
              <w:cnfStyle w:val="000000100000"/>
              <w:rPr>
                <w:strike/>
                <w:lang w:val="en-US"/>
              </w:rPr>
            </w:pPr>
            <w:r w:rsidRPr="0074575F">
              <w:rPr>
                <w:strike/>
                <w:lang w:val="en-US"/>
              </w:rPr>
              <w:t xml:space="preserve">Where </w:t>
            </w:r>
            <w:proofErr w:type="gramStart"/>
            <w:r w:rsidRPr="0074575F">
              <w:rPr>
                <w:strike/>
                <w:lang w:val="en-US"/>
              </w:rPr>
              <w:t>can  I</w:t>
            </w:r>
            <w:proofErr w:type="gramEnd"/>
            <w:r w:rsidRPr="0074575F">
              <w:rPr>
                <w:strike/>
                <w:lang w:val="en-US"/>
              </w:rPr>
              <w:t xml:space="preserve">  disable  this  from  showing  up ?</w:t>
            </w:r>
          </w:p>
          <w:p w:rsidR="0074575F" w:rsidRPr="0074575F" w:rsidRDefault="0074575F" w:rsidP="0074575F">
            <w:pPr>
              <w:jc w:val="center"/>
              <w:cnfStyle w:val="000000100000"/>
              <w:rPr>
                <w:lang w:val="en-US"/>
              </w:rPr>
            </w:pPr>
            <w:r w:rsidRPr="0074575F">
              <w:rPr>
                <w:lang w:val="en-US"/>
              </w:rPr>
              <w:t xml:space="preserve">Had to </w:t>
            </w:r>
            <w:r>
              <w:rPr>
                <w:lang w:val="en-US"/>
              </w:rPr>
              <w:t xml:space="preserve">search </w:t>
            </w:r>
            <w:r w:rsidRPr="0074575F">
              <w:rPr>
                <w:lang w:val="en-US"/>
              </w:rPr>
              <w:t>the code.</w:t>
            </w:r>
            <w:r>
              <w:rPr>
                <w:lang w:val="en-US"/>
              </w:rPr>
              <w:t xml:space="preserve"> </w:t>
            </w:r>
            <w:r w:rsidRPr="0074575F">
              <w:rPr>
                <w:lang w:val="en-US"/>
              </w:rPr>
              <w:t>A patch from OSP is expected</w:t>
            </w:r>
          </w:p>
        </w:tc>
      </w:tr>
      <w:tr w:rsidR="00377431" w:rsidRPr="00955BBA" w:rsidTr="00A14672"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Show Relate</w:t>
            </w: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377431" w:rsidRDefault="00795B1B" w:rsidP="00A14672">
            <w:pPr>
              <w:cnfStyle w:val="000000000000"/>
              <w:rPr>
                <w:strike/>
                <w:lang w:val="en-US"/>
              </w:rPr>
            </w:pPr>
            <w:r w:rsidRPr="00377431">
              <w:rPr>
                <w:strike/>
                <w:lang w:val="en-US"/>
              </w:rPr>
              <w:t xml:space="preserve">When selected goes under white </w:t>
            </w:r>
            <w:r w:rsidRPr="00A14672">
              <w:rPr>
                <w:strike/>
                <w:lang w:val="en-US"/>
              </w:rPr>
              <w:t>borde</w:t>
            </w:r>
            <w:r w:rsidRPr="00A14672">
              <w:rPr>
                <w:lang w:val="en-US"/>
              </w:rPr>
              <w:t>r</w:t>
            </w:r>
            <w:r w:rsidR="00A14672">
              <w:rPr>
                <w:lang w:val="en-US"/>
              </w:rPr>
              <w:t xml:space="preserve"> F</w:t>
            </w:r>
            <w:r w:rsidR="00377431" w:rsidRPr="00A14672">
              <w:rPr>
                <w:color w:val="76923C" w:themeColor="accent3" w:themeShade="BF"/>
                <w:lang w:val="en-US"/>
              </w:rPr>
              <w:t>IXED</w:t>
            </w: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</w:tr>
      <w:tr w:rsidR="00377431" w:rsidRPr="00955BBA" w:rsidTr="00A14672">
        <w:trPr>
          <w:cnfStyle w:val="000000100000"/>
        </w:trPr>
        <w:tc>
          <w:tcPr>
            <w:cnfStyle w:val="001000000000"/>
            <w:tcW w:w="741" w:type="pct"/>
          </w:tcPr>
          <w:p w:rsidR="00377431" w:rsidRDefault="00795B1B" w:rsidP="00C10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Property Category</w:t>
            </w:r>
          </w:p>
          <w:p w:rsidR="00795B1B" w:rsidRPr="00590134" w:rsidRDefault="00377431" w:rsidP="00377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(at the right)</w:t>
            </w: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377431" w:rsidRPr="00377431" w:rsidRDefault="00795B1B" w:rsidP="00A14672">
            <w:pPr>
              <w:cnfStyle w:val="000000100000"/>
              <w:rPr>
                <w:color w:val="76923C" w:themeColor="accent3" w:themeShade="BF"/>
                <w:lang w:val="en-US"/>
              </w:rPr>
            </w:pPr>
            <w:r w:rsidRPr="00377431">
              <w:rPr>
                <w:strike/>
                <w:lang w:val="en-US"/>
              </w:rPr>
              <w:t>Shows under and right from “Copyright”</w:t>
            </w:r>
            <w:r w:rsidR="00A14672" w:rsidRPr="00A14672">
              <w:rPr>
                <w:lang w:val="en-US"/>
              </w:rPr>
              <w:t xml:space="preserve"> </w:t>
            </w:r>
            <w:r w:rsidR="00377431" w:rsidRPr="00377431">
              <w:rPr>
                <w:color w:val="76923C" w:themeColor="accent3" w:themeShade="BF"/>
                <w:lang w:val="en-US"/>
              </w:rPr>
              <w:t>FIXED</w:t>
            </w:r>
          </w:p>
        </w:tc>
        <w:tc>
          <w:tcPr>
            <w:tcW w:w="1191" w:type="pct"/>
          </w:tcPr>
          <w:p w:rsidR="00377431" w:rsidRPr="00377431" w:rsidRDefault="00377431" w:rsidP="00377431">
            <w:pPr>
              <w:cnfStyle w:val="000000100000"/>
              <w:rPr>
                <w:color w:val="FF0000"/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377431">
            <w:pPr>
              <w:cnfStyle w:val="000000100000"/>
              <w:rPr>
                <w:lang w:val="en-US"/>
              </w:rPr>
            </w:pPr>
          </w:p>
        </w:tc>
      </w:tr>
      <w:tr w:rsidR="00377431" w:rsidRPr="00955BBA" w:rsidTr="00A14672">
        <w:tc>
          <w:tcPr>
            <w:cnfStyle w:val="001000000000"/>
            <w:tcW w:w="741" w:type="pct"/>
          </w:tcPr>
          <w:p w:rsidR="00377431" w:rsidRDefault="00377431" w:rsidP="00377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Property Category</w:t>
            </w:r>
          </w:p>
          <w:p w:rsidR="00377431" w:rsidRDefault="00377431" w:rsidP="00377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(at the right)</w:t>
            </w:r>
          </w:p>
          <w:p w:rsidR="00377431" w:rsidRDefault="00377431" w:rsidP="00377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377431" w:rsidRDefault="00377431" w:rsidP="00377431">
            <w:pPr>
              <w:rPr>
                <w:lang w:val="en-US"/>
              </w:rPr>
            </w:pPr>
            <w:r>
              <w:rPr>
                <w:lang w:val="en-US"/>
              </w:rPr>
              <w:t xml:space="preserve"> Search Properties</w:t>
            </w:r>
          </w:p>
          <w:p w:rsidR="00795B1B" w:rsidRPr="00590134" w:rsidRDefault="00377431" w:rsidP="003774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(at the right)</w:t>
            </w: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377431" w:rsidRDefault="00377431" w:rsidP="0037743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When Amenities +Feature+</w:t>
            </w:r>
            <w:r w:rsidR="00A14672">
              <w:rPr>
                <w:lang w:val="en-US"/>
              </w:rPr>
              <w:t xml:space="preserve"> neighborhood</w:t>
            </w:r>
            <w:r>
              <w:rPr>
                <w:lang w:val="en-US"/>
              </w:rPr>
              <w:t xml:space="preserve"> are deselected OR if only Feature is selected and </w:t>
            </w:r>
            <w:proofErr w:type="spellStart"/>
            <w:r>
              <w:rPr>
                <w:lang w:val="en-US"/>
              </w:rPr>
              <w:t>Amenities+</w:t>
            </w:r>
            <w:r w:rsidR="00A14672">
              <w:rPr>
                <w:lang w:val="en-US"/>
              </w:rPr>
              <w:t>neighborhood</w:t>
            </w:r>
            <w:proofErr w:type="spellEnd"/>
            <w:r>
              <w:rPr>
                <w:lang w:val="en-US"/>
              </w:rPr>
              <w:t xml:space="preserve"> deselected THEN Property Category Shows under and left from “Copyright”</w:t>
            </w:r>
          </w:p>
          <w:p w:rsidR="00795B1B" w:rsidRPr="00590134" w:rsidRDefault="00377431" w:rsidP="00377431">
            <w:pPr>
              <w:cnfStyle w:val="000000000000"/>
              <w:rPr>
                <w:lang w:val="en-US"/>
              </w:rPr>
            </w:pPr>
            <w:r w:rsidRPr="00377431">
              <w:rPr>
                <w:color w:val="FF0000"/>
                <w:lang w:val="en-US"/>
              </w:rPr>
              <w:t>NEW</w:t>
            </w:r>
            <w:r>
              <w:rPr>
                <w:color w:val="FF0000"/>
                <w:lang w:val="en-US"/>
              </w:rPr>
              <w:t xml:space="preserve"> BUG</w:t>
            </w:r>
          </w:p>
        </w:tc>
        <w:tc>
          <w:tcPr>
            <w:tcW w:w="1191" w:type="pct"/>
          </w:tcPr>
          <w:p w:rsidR="00377431" w:rsidRDefault="00377431" w:rsidP="0037743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When Amenities +Feature+</w:t>
            </w:r>
            <w:r w:rsidR="00A14672">
              <w:rPr>
                <w:lang w:val="en-US"/>
              </w:rPr>
              <w:t xml:space="preserve"> neighborhood</w:t>
            </w:r>
            <w:r>
              <w:rPr>
                <w:lang w:val="en-US"/>
              </w:rPr>
              <w:t xml:space="preserve"> are deselected OR if only Feature is selected and </w:t>
            </w:r>
            <w:proofErr w:type="spellStart"/>
            <w:r>
              <w:rPr>
                <w:lang w:val="en-US"/>
              </w:rPr>
              <w:t>Amenities+</w:t>
            </w:r>
            <w:r w:rsidR="00A14672">
              <w:rPr>
                <w:lang w:val="en-US"/>
              </w:rPr>
              <w:t>neighborhood</w:t>
            </w:r>
            <w:proofErr w:type="spellEnd"/>
            <w:r>
              <w:rPr>
                <w:lang w:val="en-US"/>
              </w:rPr>
              <w:t xml:space="preserve"> deselected THEN Property Category Shows under and left from “Copyright”</w:t>
            </w:r>
          </w:p>
          <w:p w:rsidR="00795B1B" w:rsidRPr="00590134" w:rsidRDefault="00377431" w:rsidP="00377431">
            <w:pPr>
              <w:cnfStyle w:val="000000000000"/>
              <w:rPr>
                <w:lang w:val="en-US"/>
              </w:rPr>
            </w:pPr>
            <w:r w:rsidRPr="00377431">
              <w:rPr>
                <w:color w:val="FF0000"/>
                <w:lang w:val="en-US"/>
              </w:rPr>
              <w:t>NEW</w:t>
            </w:r>
            <w:r>
              <w:rPr>
                <w:color w:val="FF0000"/>
                <w:lang w:val="en-US"/>
              </w:rPr>
              <w:t xml:space="preserve"> BUG</w:t>
            </w:r>
          </w:p>
        </w:tc>
        <w:tc>
          <w:tcPr>
            <w:tcW w:w="1191" w:type="pct"/>
          </w:tcPr>
          <w:p w:rsidR="00377431" w:rsidRDefault="00377431" w:rsidP="00377431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When Amenities +Feature+</w:t>
            </w:r>
            <w:r w:rsidR="00A14672">
              <w:rPr>
                <w:lang w:val="en-US"/>
              </w:rPr>
              <w:t xml:space="preserve"> neighborhood</w:t>
            </w:r>
            <w:r>
              <w:rPr>
                <w:lang w:val="en-US"/>
              </w:rPr>
              <w:t xml:space="preserve"> are deselected OR if only Feature is selected and </w:t>
            </w:r>
            <w:proofErr w:type="spellStart"/>
            <w:r>
              <w:rPr>
                <w:lang w:val="en-US"/>
              </w:rPr>
              <w:t>Amenities+</w:t>
            </w:r>
            <w:r w:rsidR="00A14672">
              <w:rPr>
                <w:lang w:val="en-US"/>
              </w:rPr>
              <w:t>neighborhood</w:t>
            </w:r>
            <w:proofErr w:type="spellEnd"/>
            <w:r>
              <w:rPr>
                <w:lang w:val="en-US"/>
              </w:rPr>
              <w:t xml:space="preserve"> deselected THEN Property Category Shows under and left from “Copyright”</w:t>
            </w:r>
          </w:p>
          <w:p w:rsidR="00795B1B" w:rsidRPr="00590134" w:rsidRDefault="00377431" w:rsidP="00377431">
            <w:pPr>
              <w:cnfStyle w:val="000000000000"/>
              <w:rPr>
                <w:lang w:val="en-US"/>
              </w:rPr>
            </w:pPr>
            <w:r w:rsidRPr="00377431">
              <w:rPr>
                <w:color w:val="FF0000"/>
                <w:lang w:val="en-US"/>
              </w:rPr>
              <w:t>NEW</w:t>
            </w:r>
            <w:r>
              <w:rPr>
                <w:color w:val="FF0000"/>
                <w:lang w:val="en-US"/>
              </w:rPr>
              <w:t xml:space="preserve"> BUG</w:t>
            </w:r>
          </w:p>
        </w:tc>
      </w:tr>
      <w:tr w:rsidR="00377431" w:rsidRPr="00955BBA" w:rsidTr="00A14672">
        <w:trPr>
          <w:cnfStyle w:val="000000100000"/>
        </w:trPr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</w:tr>
      <w:tr w:rsidR="00377431" w:rsidRPr="00955BBA" w:rsidTr="00A14672"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</w:tr>
      <w:tr w:rsidR="00377431" w:rsidRPr="00955BBA" w:rsidTr="00A14672">
        <w:trPr>
          <w:cnfStyle w:val="000000100000"/>
        </w:trPr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</w:tr>
      <w:tr w:rsidR="00377431" w:rsidRPr="00955BBA" w:rsidTr="00A14672"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000000"/>
              <w:rPr>
                <w:lang w:val="en-US"/>
              </w:rPr>
            </w:pPr>
          </w:p>
        </w:tc>
      </w:tr>
      <w:tr w:rsidR="00377431" w:rsidRPr="00955BBA" w:rsidTr="00A14672">
        <w:trPr>
          <w:cnfStyle w:val="000000100000"/>
        </w:trPr>
        <w:tc>
          <w:tcPr>
            <w:cnfStyle w:val="001000000000"/>
            <w:tcW w:w="741" w:type="pct"/>
          </w:tcPr>
          <w:p w:rsidR="00795B1B" w:rsidRPr="00590134" w:rsidRDefault="00795B1B" w:rsidP="00C10FF5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  <w:tc>
          <w:tcPr>
            <w:tcW w:w="1191" w:type="pct"/>
          </w:tcPr>
          <w:p w:rsidR="00795B1B" w:rsidRPr="00590134" w:rsidRDefault="00795B1B" w:rsidP="00C10FF5">
            <w:pPr>
              <w:cnfStyle w:val="000000100000"/>
              <w:rPr>
                <w:lang w:val="en-US"/>
              </w:rPr>
            </w:pPr>
          </w:p>
        </w:tc>
      </w:tr>
    </w:tbl>
    <w:p w:rsidR="00795B1B" w:rsidRPr="00590134" w:rsidRDefault="00795B1B">
      <w:pPr>
        <w:rPr>
          <w:lang w:val="en-US"/>
        </w:rPr>
      </w:pPr>
    </w:p>
    <w:sectPr w:rsidR="00795B1B" w:rsidRPr="00590134" w:rsidSect="00883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3182"/>
    <w:rsid w:val="00363977"/>
    <w:rsid w:val="00377431"/>
    <w:rsid w:val="00412488"/>
    <w:rsid w:val="004F6EE0"/>
    <w:rsid w:val="00590134"/>
    <w:rsid w:val="005A762A"/>
    <w:rsid w:val="00620122"/>
    <w:rsid w:val="0074575F"/>
    <w:rsid w:val="00795B1B"/>
    <w:rsid w:val="007F3182"/>
    <w:rsid w:val="008833D0"/>
    <w:rsid w:val="00955BBA"/>
    <w:rsid w:val="00A14672"/>
    <w:rsid w:val="00AD522F"/>
    <w:rsid w:val="00AE6665"/>
    <w:rsid w:val="00B36ACE"/>
    <w:rsid w:val="00BC1806"/>
    <w:rsid w:val="00C10FF5"/>
    <w:rsid w:val="00DA2952"/>
    <w:rsid w:val="00E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3182"/>
    <w:rPr>
      <w:color w:val="0000FF"/>
      <w:u w:val="single"/>
    </w:rPr>
  </w:style>
  <w:style w:type="table" w:customStyle="1" w:styleId="LightShading-Accent1">
    <w:name w:val="Light Shading Accent 1"/>
    <w:basedOn w:val="TableNormal"/>
    <w:uiPriority w:val="60"/>
    <w:rsid w:val="005901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901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">
    <w:name w:val="Light Shading"/>
    <w:basedOn w:val="TableNormal"/>
    <w:uiPriority w:val="60"/>
    <w:rsid w:val="00590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98BA-6F51-4724-9906-99AEAAE9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lolas</dc:creator>
  <cp:lastModifiedBy>lolas</cp:lastModifiedBy>
  <cp:revision>7</cp:revision>
  <dcterms:created xsi:type="dcterms:W3CDTF">2013-09-12T21:19:00Z</dcterms:created>
  <dcterms:modified xsi:type="dcterms:W3CDTF">2013-09-27T22:29:00Z</dcterms:modified>
</cp:coreProperties>
</file>